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NOMBRE DE LA SOCIEDAD</w:t>
      </w:r>
      <w:r w:rsidDel="00000000" w:rsidR="00000000" w:rsidRPr="00000000">
        <w:rPr>
          <w:rtl w:val="0"/>
        </w:rPr>
      </w:r>
    </w:p>
    <w:p w:rsidR="00000000" w:rsidDel="00000000" w:rsidP="00000000" w:rsidRDefault="00000000" w:rsidRPr="00000000" w14:paraId="00000002">
      <w:pPr>
        <w:jc w:val="center"/>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(NIT)</w:t>
      </w:r>
      <w:r w:rsidDel="00000000" w:rsidR="00000000" w:rsidRPr="00000000">
        <w:rPr>
          <w:rtl w:val="0"/>
        </w:rPr>
      </w:r>
    </w:p>
    <w:p w:rsidR="00000000" w:rsidDel="00000000" w:rsidP="00000000" w:rsidRDefault="00000000" w:rsidRPr="00000000" w14:paraId="00000003">
      <w:pPr>
        <w:jc w:val="center"/>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ACTA No. (___)</w:t>
      </w:r>
      <w:r w:rsidDel="00000000" w:rsidR="00000000" w:rsidRPr="00000000">
        <w:rPr>
          <w:rtl w:val="0"/>
        </w:rPr>
      </w:r>
    </w:p>
    <w:p w:rsidR="00000000" w:rsidDel="00000000" w:rsidP="00000000" w:rsidRDefault="00000000" w:rsidRPr="00000000" w14:paraId="00000004">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05">
      <w:pPr>
        <w:ind w:left="0" w:hanging="2"/>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Órgano que se reúne: Asamblea General de Accionistas</w:t>
      </w:r>
    </w:p>
    <w:p w:rsidR="00000000" w:rsidDel="00000000" w:rsidP="00000000" w:rsidRDefault="00000000" w:rsidRPr="00000000" w14:paraId="00000006">
      <w:pPr>
        <w:ind w:left="0" w:hanging="2"/>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Tipo de reunión </w:t>
      </w:r>
      <w:r w:rsidDel="00000000" w:rsidR="00000000" w:rsidRPr="00000000">
        <w:rPr>
          <w:rFonts w:ascii="Tahoma" w:cs="Tahoma" w:eastAsia="Tahoma" w:hAnsi="Tahoma"/>
          <w:i w:val="1"/>
          <w:color w:val="ff0000"/>
          <w:sz w:val="24"/>
          <w:szCs w:val="24"/>
          <w:rtl w:val="0"/>
        </w:rPr>
        <w:t xml:space="preserve">(Ordinaria, Extraordinaria).</w:t>
      </w:r>
      <w:r w:rsidDel="00000000" w:rsidR="00000000" w:rsidRPr="00000000">
        <w:rPr>
          <w:rtl w:val="0"/>
        </w:rPr>
      </w:r>
    </w:p>
    <w:p w:rsidR="00000000" w:rsidDel="00000000" w:rsidP="00000000" w:rsidRDefault="00000000" w:rsidRPr="00000000" w14:paraId="00000007">
      <w:pPr>
        <w:ind w:left="0" w:hanging="2"/>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Ciudad: </w:t>
      </w:r>
      <w:r w:rsidDel="00000000" w:rsidR="00000000" w:rsidRPr="00000000">
        <w:rPr>
          <w:rFonts w:ascii="Tahoma" w:cs="Tahoma" w:eastAsia="Tahoma" w:hAnsi="Tahoma"/>
          <w:color w:val="ff0000"/>
          <w:sz w:val="24"/>
          <w:szCs w:val="24"/>
          <w:rtl w:val="0"/>
        </w:rPr>
        <w:t xml:space="preserve">(</w:t>
      </w:r>
      <w:r w:rsidDel="00000000" w:rsidR="00000000" w:rsidRPr="00000000">
        <w:rPr>
          <w:rFonts w:ascii="Tahoma" w:cs="Tahoma" w:eastAsia="Tahoma" w:hAnsi="Tahoma"/>
          <w:i w:val="1"/>
          <w:color w:val="ff0000"/>
          <w:sz w:val="24"/>
          <w:szCs w:val="24"/>
          <w:u w:val="single"/>
          <w:rtl w:val="0"/>
        </w:rPr>
        <w:t xml:space="preserve">ciudad de reunión)</w:t>
      </w:r>
      <w:r w:rsidDel="00000000" w:rsidR="00000000" w:rsidRPr="00000000">
        <w:rPr>
          <w:rFonts w:ascii="Tahoma" w:cs="Tahoma" w:eastAsia="Tahoma" w:hAnsi="Tahoma"/>
          <w:color w:val="ff0000"/>
          <w:sz w:val="24"/>
          <w:szCs w:val="24"/>
          <w:rtl w:val="0"/>
        </w:rPr>
        <w:t xml:space="preserve">.</w:t>
      </w:r>
      <w:r w:rsidDel="00000000" w:rsidR="00000000" w:rsidRPr="00000000">
        <w:rPr>
          <w:rtl w:val="0"/>
        </w:rPr>
      </w:r>
    </w:p>
    <w:p w:rsidR="00000000" w:rsidDel="00000000" w:rsidP="00000000" w:rsidRDefault="00000000" w:rsidRPr="00000000" w14:paraId="00000008">
      <w:pPr>
        <w:ind w:left="0" w:hanging="2"/>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Hora: </w:t>
      </w:r>
      <w:r w:rsidDel="00000000" w:rsidR="00000000" w:rsidRPr="00000000">
        <w:rPr>
          <w:rFonts w:ascii="Tahoma" w:cs="Tahoma" w:eastAsia="Tahoma" w:hAnsi="Tahoma"/>
          <w:i w:val="1"/>
          <w:color w:val="ff0000"/>
          <w:sz w:val="24"/>
          <w:szCs w:val="24"/>
          <w:u w:val="single"/>
          <w:rtl w:val="0"/>
        </w:rPr>
        <w:t xml:space="preserve">( a.m./p.m.)</w:t>
      </w:r>
      <w:r w:rsidDel="00000000" w:rsidR="00000000" w:rsidRPr="00000000">
        <w:rPr>
          <w:rFonts w:ascii="Tahoma" w:cs="Tahoma" w:eastAsia="Tahoma" w:hAnsi="Tahoma"/>
          <w:color w:val="ff0000"/>
          <w:sz w:val="24"/>
          <w:szCs w:val="24"/>
          <w:rtl w:val="0"/>
        </w:rPr>
        <w:t xml:space="preserve">.</w:t>
      </w:r>
      <w:r w:rsidDel="00000000" w:rsidR="00000000" w:rsidRPr="00000000">
        <w:rPr>
          <w:rtl w:val="0"/>
        </w:rPr>
      </w:r>
    </w:p>
    <w:p w:rsidR="00000000" w:rsidDel="00000000" w:rsidP="00000000" w:rsidRDefault="00000000" w:rsidRPr="00000000" w14:paraId="00000009">
      <w:pPr>
        <w:ind w:left="0" w:hanging="2"/>
        <w:rPr>
          <w:rFonts w:ascii="Tahoma" w:cs="Tahoma" w:eastAsia="Tahoma" w:hAnsi="Tahoma"/>
          <w:i w:val="1"/>
          <w:color w:val="ff0000"/>
          <w:sz w:val="24"/>
          <w:szCs w:val="24"/>
          <w:u w:val="single"/>
        </w:rPr>
      </w:pPr>
      <w:r w:rsidDel="00000000" w:rsidR="00000000" w:rsidRPr="00000000">
        <w:rPr>
          <w:rFonts w:ascii="Tahoma" w:cs="Tahoma" w:eastAsia="Tahoma" w:hAnsi="Tahoma"/>
          <w:sz w:val="24"/>
          <w:szCs w:val="24"/>
          <w:rtl w:val="0"/>
        </w:rPr>
        <w:t xml:space="preserve">Fecha: </w:t>
      </w:r>
      <w:r w:rsidDel="00000000" w:rsidR="00000000" w:rsidRPr="00000000">
        <w:rPr>
          <w:rFonts w:ascii="Tahoma" w:cs="Tahoma" w:eastAsia="Tahoma" w:hAnsi="Tahoma"/>
          <w:i w:val="1"/>
          <w:color w:val="ff0000"/>
          <w:sz w:val="24"/>
          <w:szCs w:val="24"/>
          <w:u w:val="single"/>
          <w:rtl w:val="0"/>
        </w:rPr>
        <w:t xml:space="preserve">(fecha de la reunión</w:t>
      </w:r>
    </w:p>
    <w:p w:rsidR="00000000" w:rsidDel="00000000" w:rsidP="00000000" w:rsidRDefault="00000000" w:rsidRPr="00000000" w14:paraId="0000000A">
      <w:pPr>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0B">
      <w:pPr>
        <w:shd w:fill="ffffff" w:val="clear"/>
        <w:ind w:hanging="2"/>
        <w:jc w:val="both"/>
        <w:rPr>
          <w:rFonts w:ascii="Tahoma" w:cs="Tahoma" w:eastAsia="Tahoma" w:hAnsi="Tahoma"/>
          <w:sz w:val="22"/>
          <w:szCs w:val="22"/>
          <w:highlight w:val="white"/>
        </w:rPr>
      </w:pPr>
      <w:r w:rsidDel="00000000" w:rsidR="00000000" w:rsidRPr="00000000">
        <w:rPr>
          <w:rFonts w:ascii="Tahoma" w:cs="Tahoma" w:eastAsia="Tahoma" w:hAnsi="Tahoma"/>
          <w:b w:val="1"/>
          <w:sz w:val="22"/>
          <w:szCs w:val="22"/>
          <w:highlight w:val="white"/>
          <w:rtl w:val="0"/>
        </w:rPr>
        <w:t xml:space="preserve">CONVOCATORIA</w:t>
      </w:r>
      <w:r w:rsidDel="00000000" w:rsidR="00000000" w:rsidRPr="00000000">
        <w:rPr>
          <w:rFonts w:ascii="Tahoma" w:cs="Tahoma" w:eastAsia="Tahoma" w:hAnsi="Tahoma"/>
          <w:sz w:val="22"/>
          <w:szCs w:val="22"/>
          <w:highlight w:val="white"/>
          <w:rtl w:val="0"/>
        </w:rPr>
        <w:t xml:space="preserve">: Debe indicar </w:t>
      </w:r>
      <w:r w:rsidDel="00000000" w:rsidR="00000000" w:rsidRPr="00000000">
        <w:rPr>
          <w:rFonts w:ascii="Tahoma" w:cs="Tahoma" w:eastAsia="Tahoma" w:hAnsi="Tahoma"/>
          <w:b w:val="1"/>
          <w:color w:val="ff0000"/>
          <w:sz w:val="22"/>
          <w:szCs w:val="22"/>
          <w:highlight w:val="white"/>
          <w:rtl w:val="0"/>
        </w:rPr>
        <w:t xml:space="preserve">expresamente</w:t>
      </w:r>
      <w:r w:rsidDel="00000000" w:rsidR="00000000" w:rsidRPr="00000000">
        <w:rPr>
          <w:rFonts w:ascii="Tahoma" w:cs="Tahoma" w:eastAsia="Tahoma" w:hAnsi="Tahoma"/>
          <w:color w:val="ff0000"/>
          <w:sz w:val="22"/>
          <w:szCs w:val="22"/>
          <w:highlight w:val="white"/>
          <w:rtl w:val="0"/>
        </w:rPr>
        <w:t xml:space="preserve"> (i) </w:t>
      </w:r>
      <w:r w:rsidDel="00000000" w:rsidR="00000000" w:rsidRPr="00000000">
        <w:rPr>
          <w:rFonts w:ascii="Tahoma" w:cs="Tahoma" w:eastAsia="Tahoma" w:hAnsi="Tahoma"/>
          <w:b w:val="1"/>
          <w:color w:val="ff0000"/>
          <w:sz w:val="22"/>
          <w:szCs w:val="22"/>
          <w:highlight w:val="white"/>
          <w:rtl w:val="0"/>
        </w:rPr>
        <w:t xml:space="preserve">el medio utilizado</w:t>
      </w:r>
      <w:r w:rsidDel="00000000" w:rsidR="00000000" w:rsidRPr="00000000">
        <w:rPr>
          <w:rFonts w:ascii="Tahoma" w:cs="Tahoma" w:eastAsia="Tahoma" w:hAnsi="Tahoma"/>
          <w:b w:val="1"/>
          <w:sz w:val="22"/>
          <w:szCs w:val="22"/>
          <w:highlight w:val="white"/>
          <w:rtl w:val="0"/>
        </w:rPr>
        <w:t xml:space="preserve"> </w:t>
      </w:r>
      <w:r w:rsidDel="00000000" w:rsidR="00000000" w:rsidRPr="00000000">
        <w:rPr>
          <w:rFonts w:ascii="Tahoma" w:cs="Tahoma" w:eastAsia="Tahoma" w:hAnsi="Tahoma"/>
          <w:sz w:val="22"/>
          <w:szCs w:val="22"/>
          <w:highlight w:val="white"/>
          <w:rtl w:val="0"/>
        </w:rPr>
        <w:t xml:space="preserve">para realizar la convocatoria . (ii) </w:t>
      </w:r>
      <w:r w:rsidDel="00000000" w:rsidR="00000000" w:rsidRPr="00000000">
        <w:rPr>
          <w:rFonts w:ascii="Tahoma" w:cs="Tahoma" w:eastAsia="Tahoma" w:hAnsi="Tahoma"/>
          <w:b w:val="1"/>
          <w:color w:val="ff0000"/>
          <w:sz w:val="22"/>
          <w:szCs w:val="22"/>
          <w:highlight w:val="white"/>
          <w:rtl w:val="0"/>
        </w:rPr>
        <w:t xml:space="preserve">Órgano o persona que realizó la convocatoria</w:t>
      </w:r>
      <w:r w:rsidDel="00000000" w:rsidR="00000000" w:rsidRPr="00000000">
        <w:rPr>
          <w:rFonts w:ascii="Tahoma" w:cs="Tahoma" w:eastAsia="Tahoma" w:hAnsi="Tahoma"/>
          <w:sz w:val="22"/>
          <w:szCs w:val="22"/>
          <w:highlight w:val="white"/>
          <w:rtl w:val="0"/>
        </w:rPr>
        <w:t xml:space="preserve">. (iii) Se debe informar con</w:t>
      </w:r>
      <w:r w:rsidDel="00000000" w:rsidR="00000000" w:rsidRPr="00000000">
        <w:rPr>
          <w:rFonts w:ascii="Tahoma" w:cs="Tahoma" w:eastAsia="Tahoma" w:hAnsi="Tahoma"/>
          <w:b w:val="1"/>
          <w:color w:val="ff0000"/>
          <w:sz w:val="22"/>
          <w:szCs w:val="22"/>
          <w:highlight w:val="white"/>
          <w:rtl w:val="0"/>
        </w:rPr>
        <w:t xml:space="preserve"> cuántos días de antelación</w:t>
      </w:r>
      <w:r w:rsidDel="00000000" w:rsidR="00000000" w:rsidRPr="00000000">
        <w:rPr>
          <w:rFonts w:ascii="Tahoma" w:cs="Tahoma" w:eastAsia="Tahoma" w:hAnsi="Tahoma"/>
          <w:color w:val="ff0000"/>
          <w:sz w:val="22"/>
          <w:szCs w:val="22"/>
          <w:highlight w:val="white"/>
          <w:rtl w:val="0"/>
        </w:rPr>
        <w:t xml:space="preserve"> </w:t>
      </w:r>
      <w:r w:rsidDel="00000000" w:rsidR="00000000" w:rsidRPr="00000000">
        <w:rPr>
          <w:rFonts w:ascii="Tahoma" w:cs="Tahoma" w:eastAsia="Tahoma" w:hAnsi="Tahoma"/>
          <w:sz w:val="22"/>
          <w:szCs w:val="22"/>
          <w:highlight w:val="white"/>
          <w:rtl w:val="0"/>
        </w:rPr>
        <w:t xml:space="preserve">se citó a la reunión o la fecha en que se realizó la citación. (NOTA:  Para contabilizar la antelación no se tendrá en cuenta ni el día de la convocatoria, ni el día de la reunión). </w:t>
      </w:r>
    </w:p>
    <w:p w:rsidR="00000000" w:rsidDel="00000000" w:rsidP="00000000" w:rsidRDefault="00000000" w:rsidRPr="00000000" w14:paraId="0000000C">
      <w:pPr>
        <w:shd w:fill="ffffff" w:val="clear"/>
        <w:ind w:hanging="2"/>
        <w:jc w:val="both"/>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0D">
      <w:pPr>
        <w:shd w:fill="ffffff" w:val="clear"/>
        <w:ind w:hanging="2"/>
        <w:jc w:val="both"/>
        <w:rPr>
          <w:rFonts w:ascii="Tahoma" w:cs="Tahoma" w:eastAsia="Tahoma" w:hAnsi="Tahoma"/>
          <w:sz w:val="24"/>
          <w:szCs w:val="24"/>
        </w:rPr>
      </w:pPr>
      <w:r w:rsidDel="00000000" w:rsidR="00000000" w:rsidRPr="00000000">
        <w:rPr>
          <w:rFonts w:ascii="Tahoma" w:cs="Tahoma" w:eastAsia="Tahoma" w:hAnsi="Tahoma"/>
          <w:i w:val="1"/>
          <w:sz w:val="22"/>
          <w:szCs w:val="22"/>
          <w:highlight w:val="white"/>
          <w:rtl w:val="0"/>
        </w:rPr>
        <w:t xml:space="preserve">(Lo anterior deberá estar conforme se indique en los estatutos o en su defecto en la Ley (artículos 186 y 424 del Código de Comercio).</w:t>
      </w:r>
      <w:r w:rsidDel="00000000" w:rsidR="00000000" w:rsidRPr="00000000">
        <w:rPr>
          <w:rtl w:val="0"/>
        </w:rPr>
      </w:r>
    </w:p>
    <w:p w:rsidR="00000000" w:rsidDel="00000000" w:rsidP="00000000" w:rsidRDefault="00000000" w:rsidRPr="00000000" w14:paraId="0000000E">
      <w:pPr>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0F">
      <w:pPr>
        <w:widowControl w:val="0"/>
        <w:numPr>
          <w:ilvl w:val="0"/>
          <w:numId w:val="1"/>
        </w:numPr>
        <w:ind w:left="360" w:hanging="360"/>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Llamado a lista y verificación de quórum.</w:t>
      </w:r>
    </w:p>
    <w:p w:rsidR="00000000" w:rsidDel="00000000" w:rsidP="00000000" w:rsidRDefault="00000000" w:rsidRPr="00000000" w14:paraId="00000010">
      <w:pPr>
        <w:widowControl w:val="0"/>
        <w:numPr>
          <w:ilvl w:val="0"/>
          <w:numId w:val="1"/>
        </w:numPr>
        <w:ind w:left="360" w:hanging="360"/>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Designación presidente y secretario ad-hoc para la reunión</w:t>
      </w:r>
    </w:p>
    <w:p w:rsidR="00000000" w:rsidDel="00000000" w:rsidP="00000000" w:rsidRDefault="00000000" w:rsidRPr="00000000" w14:paraId="00000011">
      <w:pPr>
        <w:widowControl w:val="0"/>
        <w:numPr>
          <w:ilvl w:val="0"/>
          <w:numId w:val="1"/>
        </w:numPr>
        <w:ind w:left="360" w:hanging="360"/>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Disolución de la sociedad </w:t>
      </w:r>
    </w:p>
    <w:p w:rsidR="00000000" w:rsidDel="00000000" w:rsidP="00000000" w:rsidRDefault="00000000" w:rsidRPr="00000000" w14:paraId="00000012">
      <w:pPr>
        <w:widowControl w:val="0"/>
        <w:numPr>
          <w:ilvl w:val="0"/>
          <w:numId w:val="1"/>
        </w:numPr>
        <w:ind w:left="360" w:hanging="360"/>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Nombramiento liquidador</w:t>
      </w:r>
    </w:p>
    <w:p w:rsidR="00000000" w:rsidDel="00000000" w:rsidP="00000000" w:rsidRDefault="00000000" w:rsidRPr="00000000" w14:paraId="00000013">
      <w:pPr>
        <w:widowControl w:val="0"/>
        <w:numPr>
          <w:ilvl w:val="0"/>
          <w:numId w:val="1"/>
        </w:numPr>
        <w:ind w:left="360" w:hanging="360"/>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Proposiciones y varios.</w:t>
      </w:r>
    </w:p>
    <w:p w:rsidR="00000000" w:rsidDel="00000000" w:rsidP="00000000" w:rsidRDefault="00000000" w:rsidRPr="00000000" w14:paraId="00000014">
      <w:pPr>
        <w:widowControl w:val="0"/>
        <w:numPr>
          <w:ilvl w:val="0"/>
          <w:numId w:val="1"/>
        </w:numPr>
        <w:ind w:left="360" w:hanging="360"/>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Aprobación del acta</w:t>
      </w:r>
    </w:p>
    <w:p w:rsidR="00000000" w:rsidDel="00000000" w:rsidP="00000000" w:rsidRDefault="00000000" w:rsidRPr="00000000" w14:paraId="00000015">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16">
      <w:pPr>
        <w:spacing w:line="360" w:lineRule="auto"/>
        <w:jc w:val="center"/>
        <w:rPr>
          <w:rFonts w:ascii="Tahoma" w:cs="Tahoma" w:eastAsia="Tahoma" w:hAnsi="Tahoma"/>
          <w:i w:val="0"/>
          <w:sz w:val="24"/>
          <w:szCs w:val="24"/>
          <w:vertAlign w:val="baseline"/>
        </w:rPr>
      </w:pPr>
      <w:r w:rsidDel="00000000" w:rsidR="00000000" w:rsidRPr="00000000">
        <w:rPr>
          <w:rFonts w:ascii="Tahoma" w:cs="Tahoma" w:eastAsia="Tahoma" w:hAnsi="Tahoma"/>
          <w:b w:val="1"/>
          <w:i w:val="1"/>
          <w:sz w:val="24"/>
          <w:szCs w:val="24"/>
          <w:vertAlign w:val="baseline"/>
          <w:rtl w:val="0"/>
        </w:rPr>
        <w:t xml:space="preserve">DESARROLLO ORDEN DEL DIA</w:t>
      </w:r>
      <w:r w:rsidDel="00000000" w:rsidR="00000000" w:rsidRPr="00000000">
        <w:rPr>
          <w:rtl w:val="0"/>
        </w:rPr>
      </w:r>
    </w:p>
    <w:p w:rsidR="00000000" w:rsidDel="00000000" w:rsidP="00000000" w:rsidRDefault="00000000" w:rsidRPr="00000000" w14:paraId="00000017">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18">
      <w:pPr>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1.</w:t>
      </w:r>
      <w:r w:rsidDel="00000000" w:rsidR="00000000" w:rsidRPr="00000000">
        <w:rPr>
          <w:rFonts w:ascii="Tahoma" w:cs="Tahoma" w:eastAsia="Tahoma" w:hAnsi="Tahoma"/>
          <w:sz w:val="24"/>
          <w:szCs w:val="24"/>
          <w:vertAlign w:val="baseline"/>
          <w:rtl w:val="0"/>
        </w:rPr>
        <w:t xml:space="preserve"> </w:t>
      </w:r>
      <w:r w:rsidDel="00000000" w:rsidR="00000000" w:rsidRPr="00000000">
        <w:rPr>
          <w:rFonts w:ascii="Tahoma" w:cs="Tahoma" w:eastAsia="Tahoma" w:hAnsi="Tahoma"/>
          <w:b w:val="1"/>
          <w:sz w:val="24"/>
          <w:szCs w:val="24"/>
          <w:vertAlign w:val="baseline"/>
          <w:rtl w:val="0"/>
        </w:rPr>
        <w:t xml:space="preserve">Llamado a lista y verificación de quórum.</w:t>
      </w:r>
      <w:r w:rsidDel="00000000" w:rsidR="00000000" w:rsidRPr="00000000">
        <w:rPr>
          <w:rtl w:val="0"/>
        </w:rPr>
      </w:r>
    </w:p>
    <w:p w:rsidR="00000000" w:rsidDel="00000000" w:rsidP="00000000" w:rsidRDefault="00000000" w:rsidRPr="00000000" w14:paraId="00000019">
      <w:pPr>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Se procede a efectuar el llamado a lista al cual contestaron (__) de (__) accionistas que representan </w:t>
      </w:r>
      <w:r w:rsidDel="00000000" w:rsidR="00000000" w:rsidRPr="00000000">
        <w:rPr>
          <w:rFonts w:ascii="Tahoma" w:cs="Tahoma" w:eastAsia="Tahoma" w:hAnsi="Tahoma"/>
          <w:i w:val="0"/>
          <w:smallCaps w:val="0"/>
          <w:strike w:val="0"/>
          <w:color w:val="ff0000"/>
          <w:sz w:val="24"/>
          <w:szCs w:val="24"/>
          <w:u w:val="none"/>
          <w:shd w:fill="auto" w:val="clear"/>
          <w:vertAlign w:val="baseline"/>
          <w:rtl w:val="0"/>
        </w:rPr>
        <w:t xml:space="preserve">(</w:t>
      </w:r>
      <w:r w:rsidDel="00000000" w:rsidR="00000000" w:rsidRPr="00000000">
        <w:rPr>
          <w:rFonts w:ascii="Tahoma" w:cs="Tahoma" w:eastAsia="Tahoma" w:hAnsi="Tahoma"/>
          <w:b w:val="1"/>
          <w:i w:val="0"/>
          <w:smallCaps w:val="0"/>
          <w:strike w:val="0"/>
          <w:color w:val="ff0000"/>
          <w:sz w:val="24"/>
          <w:szCs w:val="24"/>
          <w:u w:val="single"/>
          <w:shd w:fill="auto" w:val="clear"/>
          <w:vertAlign w:val="baseline"/>
          <w:rtl w:val="0"/>
        </w:rPr>
        <w:t xml:space="preserve">número de acciones suscritas certificadas en Camara de Comercio)</w:t>
      </w: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 es decir, el _____% del capital suscrito en el que se divide la sociedad por lo que se puede constatar la existencia del quórum necesario para deliberar y tomar decisiones validas </w:t>
      </w:r>
    </w:p>
    <w:p w:rsidR="00000000" w:rsidDel="00000000" w:rsidP="00000000" w:rsidRDefault="00000000" w:rsidRPr="00000000" w14:paraId="0000001B">
      <w:pPr>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1C">
      <w:pPr>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2. Designación presidente y secretario ad-hoc para la reunión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Por unanimidad se decide nombrar como presidente ad-hoc a _______________ y como secretario ad-hoc a ___________________, quienes manifiestan aceptar tal dignidad.</w:t>
      </w:r>
    </w:p>
    <w:p w:rsidR="00000000" w:rsidDel="00000000" w:rsidP="00000000" w:rsidRDefault="00000000" w:rsidRPr="00000000" w14:paraId="0000001F">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ind w:left="90" w:hanging="90"/>
        <w:jc w:val="both"/>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3. Propuesta de disolución</w:t>
      </w:r>
      <w:r w:rsidDel="00000000" w:rsidR="00000000" w:rsidRPr="00000000">
        <w:rPr>
          <w:rtl w:val="0"/>
        </w:rPr>
      </w:r>
    </w:p>
    <w:p w:rsidR="00000000" w:rsidDel="00000000" w:rsidP="00000000" w:rsidRDefault="00000000" w:rsidRPr="00000000" w14:paraId="00000021">
      <w:pPr>
        <w:spacing w:line="360" w:lineRule="auto"/>
        <w:ind w:left="0" w:hanging="2"/>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asamblea general propone los siguientes  argumentos jurídicos que sustentan la declaratoria de disolución de la entidad, ya que según la ley cuando: </w:t>
      </w:r>
      <w:r w:rsidDel="00000000" w:rsidR="00000000" w:rsidRPr="00000000">
        <w:rPr>
          <w:rFonts w:ascii="Tahoma" w:cs="Tahoma" w:eastAsia="Tahoma" w:hAnsi="Tahoma"/>
          <w:i w:val="1"/>
          <w:color w:val="ff0000"/>
          <w:sz w:val="24"/>
          <w:szCs w:val="24"/>
          <w:rtl w:val="0"/>
        </w:rPr>
        <w:t xml:space="preserve">(indique las causas legales o  estatutarias  que motivan la disolución)</w:t>
      </w:r>
      <w:r w:rsidDel="00000000" w:rsidR="00000000" w:rsidRPr="00000000">
        <w:rPr>
          <w:rFonts w:ascii="Tahoma" w:cs="Tahoma" w:eastAsia="Tahoma" w:hAnsi="Tahoma"/>
          <w:color w:val="0070c0"/>
          <w:sz w:val="24"/>
          <w:szCs w:val="24"/>
          <w:rtl w:val="0"/>
        </w:rPr>
        <w:t xml:space="preserve"> </w:t>
      </w:r>
      <w:r w:rsidDel="00000000" w:rsidR="00000000" w:rsidRPr="00000000">
        <w:rPr>
          <w:rFonts w:ascii="Tahoma" w:cs="Tahoma" w:eastAsia="Tahoma" w:hAnsi="Tahoma"/>
          <w:sz w:val="24"/>
          <w:szCs w:val="24"/>
          <w:rtl w:val="0"/>
        </w:rPr>
        <w:t xml:space="preserve">se hace procedente decretar la disolución. </w:t>
      </w:r>
    </w:p>
    <w:p w:rsidR="00000000" w:rsidDel="00000000" w:rsidP="00000000" w:rsidRDefault="00000000" w:rsidRPr="00000000" w14:paraId="00000022">
      <w:pPr>
        <w:spacing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Asamblea General aprueba la disolución de la sociedad por unanimidad. Se indica que a partir de la fecha la sociedad __________________ se encuentra disuelta y en estado de liquidación. </w:t>
      </w:r>
    </w:p>
    <w:p w:rsidR="00000000" w:rsidDel="00000000" w:rsidP="00000000" w:rsidRDefault="00000000" w:rsidRPr="00000000" w14:paraId="00000023">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4">
      <w:pPr>
        <w:widowControl w:val="0"/>
        <w:numPr>
          <w:ilvl w:val="0"/>
          <w:numId w:val="2"/>
        </w:numPr>
        <w:ind w:left="0" w:right="0" w:firstLine="0"/>
        <w:rPr>
          <w:rFonts w:ascii="Tahoma" w:cs="Tahoma" w:eastAsia="Tahoma" w:hAnsi="Tahoma"/>
          <w:b w:val="1"/>
          <w:sz w:val="24"/>
          <w:szCs w:val="24"/>
          <w:vertAlign w:val="baseline"/>
        </w:rPr>
      </w:pPr>
      <w:r w:rsidDel="00000000" w:rsidR="00000000" w:rsidRPr="00000000">
        <w:rPr>
          <w:rFonts w:ascii="Tahoma" w:cs="Tahoma" w:eastAsia="Tahoma" w:hAnsi="Tahoma"/>
          <w:b w:val="1"/>
          <w:sz w:val="24"/>
          <w:szCs w:val="24"/>
          <w:vertAlign w:val="baseline"/>
          <w:rtl w:val="0"/>
        </w:rPr>
        <w:t xml:space="preserve">Nombramiento liquidador</w:t>
      </w:r>
    </w:p>
    <w:p w:rsidR="00000000" w:rsidDel="00000000" w:rsidP="00000000" w:rsidRDefault="00000000" w:rsidRPr="00000000" w14:paraId="00000025">
      <w:pPr>
        <w:widowControl w:val="0"/>
        <w:ind w:right="0"/>
        <w:rPr>
          <w:rFonts w:ascii="Tahoma" w:cs="Tahoma" w:eastAsia="Tahoma" w:hAnsi="Tahoma"/>
          <w:b w:val="1"/>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ind w:left="0" w:firstLine="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Por decisión de la Asamblea General se decide nombrar un liquidador para que realice todos los tramites pertinentes para liquidar la sociedad, por lo cual se nombra de forma unamime por parte de la Asamblea general a </w:t>
      </w:r>
      <w:r w:rsidDel="00000000" w:rsidR="00000000" w:rsidRPr="00000000">
        <w:rPr>
          <w:rFonts w:ascii="Tahoma" w:cs="Tahoma" w:eastAsia="Tahoma" w:hAnsi="Tahoma"/>
          <w:color w:val="ff0000"/>
          <w:sz w:val="24"/>
          <w:szCs w:val="24"/>
          <w:vertAlign w:val="baseline"/>
          <w:rtl w:val="0"/>
        </w:rPr>
        <w:t xml:space="preserve">(nombre del liquidador, con numero de cédula, lugar y fecha de expedición, si es contador indicar numero de tarjeta profesional)</w:t>
      </w:r>
      <w:r w:rsidDel="00000000" w:rsidR="00000000" w:rsidRPr="00000000">
        <w:rPr>
          <w:rFonts w:ascii="Tahoma" w:cs="Tahoma" w:eastAsia="Tahoma" w:hAnsi="Tahoma"/>
          <w:sz w:val="24"/>
          <w:szCs w:val="24"/>
          <w:vertAlign w:val="baseline"/>
          <w:rtl w:val="0"/>
        </w:rPr>
        <w:t xml:space="preserve">, el cual manifiesta aceptar el cargo al cual fue designado.</w:t>
      </w:r>
    </w:p>
    <w:p w:rsidR="00000000" w:rsidDel="00000000" w:rsidP="00000000" w:rsidRDefault="00000000" w:rsidRPr="00000000" w14:paraId="00000027">
      <w:pPr>
        <w:spacing w:line="360" w:lineRule="auto"/>
        <w:jc w:val="both"/>
        <w:rPr>
          <w:rFonts w:ascii="Tahoma" w:cs="Tahoma" w:eastAsia="Tahoma" w:hAnsi="Tahoma"/>
          <w:b w:val="1"/>
          <w:sz w:val="24"/>
          <w:szCs w:val="24"/>
          <w:vertAlign w:val="baseline"/>
        </w:rPr>
      </w:pPr>
      <w:r w:rsidDel="00000000" w:rsidR="00000000" w:rsidRPr="00000000">
        <w:rPr>
          <w:rFonts w:ascii="Tahoma" w:cs="Tahoma" w:eastAsia="Tahoma" w:hAnsi="Tahoma"/>
          <w:b w:val="1"/>
          <w:sz w:val="24"/>
          <w:szCs w:val="24"/>
          <w:vertAlign w:val="baseline"/>
          <w:rtl w:val="0"/>
        </w:rPr>
        <w:t xml:space="preserve">5. Proposiciones y varios </w:t>
      </w:r>
    </w:p>
    <w:p w:rsidR="00000000" w:rsidDel="00000000" w:rsidP="00000000" w:rsidRDefault="00000000" w:rsidRPr="00000000" w14:paraId="00000028">
      <w:pPr>
        <w:spacing w:line="360" w:lineRule="auto"/>
        <w:jc w:val="center"/>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6. Aprobación del acta </w:t>
      </w:r>
      <w:r w:rsidDel="00000000" w:rsidR="00000000" w:rsidRPr="00000000">
        <w:rPr>
          <w:rtl w:val="0"/>
        </w:rPr>
      </w:r>
    </w:p>
    <w:p w:rsidR="00000000" w:rsidDel="00000000" w:rsidP="00000000" w:rsidRDefault="00000000" w:rsidRPr="00000000" w14:paraId="0000002A">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No existiendo más temas a tratar en el orden del día se procede por parte del secretario a la elaboración de la correspondiente acta siendo leída y aprobada por unanimidad por parte de la Asamblea General. </w:t>
      </w:r>
    </w:p>
    <w:p w:rsidR="00000000" w:rsidDel="00000000" w:rsidP="00000000" w:rsidRDefault="00000000" w:rsidRPr="00000000" w14:paraId="0000002B">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2C">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Se da por terminada la reunión a las ________ del día __________de mes de ___________ año ____________. </w:t>
      </w:r>
    </w:p>
    <w:p w:rsidR="00000000" w:rsidDel="00000000" w:rsidP="00000000" w:rsidRDefault="00000000" w:rsidRPr="00000000" w14:paraId="0000002D">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constancia firman </w:t>
      </w:r>
    </w:p>
    <w:p w:rsidR="00000000" w:rsidDel="00000000" w:rsidP="00000000" w:rsidRDefault="00000000" w:rsidRPr="00000000" w14:paraId="0000002E">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2F">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Firma:</w:t>
        <w:tab/>
        <w:tab/>
        <w:tab/>
        <w:tab/>
        <w:tab/>
        <w:tab/>
        <w:tab/>
        <w:t xml:space="preserve"> Firma: </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Presidente ad-hoc</w:t>
      </w: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 </w:t>
        <w:tab/>
        <w:tab/>
        <w:tab/>
        <w:tab/>
        <w:t xml:space="preserve">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Secretario ad-hoc</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C.C</w:t>
        <w:tab/>
        <w:tab/>
        <w:tab/>
        <w:tab/>
        <w:tab/>
        <w:tab/>
        <w:tab/>
        <w:t xml:space="preserve"> C.C</w:t>
        <w:tab/>
        <w:tab/>
        <w:tab/>
        <w:tab/>
        <w:tab/>
        <w:tab/>
        <w:tab/>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Certifico que la presente acta es fiel copia tomada del original que reposa en el libro de actas.</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Firma: </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Secretario ad-hoc</w:t>
      </w:r>
      <w:r w:rsidDel="00000000" w:rsidR="00000000" w:rsidRPr="00000000">
        <w:rPr>
          <w:rtl w:val="0"/>
        </w:rPr>
      </w:r>
    </w:p>
    <w:p w:rsidR="00000000" w:rsidDel="00000000" w:rsidP="00000000" w:rsidRDefault="00000000" w:rsidRPr="00000000" w14:paraId="0000003C">
      <w:pPr>
        <w:spacing w:line="360" w:lineRule="auto"/>
        <w:jc w:val="both"/>
        <w:rPr>
          <w:rFonts w:ascii="Tahoma" w:cs="Tahoma" w:eastAsia="Tahoma" w:hAnsi="Tahoma"/>
          <w:b w:val="1"/>
          <w:sz w:val="24"/>
          <w:szCs w:val="24"/>
          <w:vertAlign w:val="baseline"/>
        </w:rPr>
      </w:pPr>
      <w:r w:rsidDel="00000000" w:rsidR="00000000" w:rsidRPr="00000000">
        <w:rPr>
          <w:rFonts w:ascii="Tahoma" w:cs="Tahoma" w:eastAsia="Tahoma" w:hAnsi="Tahoma"/>
          <w:b w:val="1"/>
          <w:sz w:val="24"/>
          <w:szCs w:val="24"/>
          <w:vertAlign w:val="baseline"/>
          <w:rtl w:val="0"/>
        </w:rPr>
        <w:t xml:space="preserve">C.C</w:t>
      </w:r>
    </w:p>
    <w:p w:rsidR="00000000" w:rsidDel="00000000" w:rsidP="00000000" w:rsidRDefault="00000000" w:rsidRPr="00000000" w14:paraId="0000003D">
      <w:pPr>
        <w:spacing w:line="36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Tahoma" w:cs="Tahoma" w:eastAsia="Tahoma" w:hAnsi="Tahoma"/>
          <w:color w:val="ff0000"/>
          <w:sz w:val="24"/>
          <w:szCs w:val="24"/>
        </w:rPr>
      </w:pPr>
      <w:r w:rsidDel="00000000" w:rsidR="00000000" w:rsidRPr="00000000">
        <w:rPr>
          <w:rFonts w:ascii="Tahoma" w:cs="Tahoma" w:eastAsia="Tahoma" w:hAnsi="Tahoma"/>
          <w:color w:val="ff0000"/>
          <w:sz w:val="24"/>
          <w:szCs w:val="24"/>
          <w:rtl w:val="0"/>
        </w:rPr>
        <w:t xml:space="preserve">Tratándose de una SOCIEDAD ANÓNIMA  dentro del quorúm deberán indicarse el número de accionistas presentes en la asamblea y número de accionistas que votaron la decisión. </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Tahoma" w:cs="Tahoma" w:eastAsia="Tahoma" w:hAnsi="Tahoma"/>
          <w:color w:val="ff0000"/>
          <w:sz w:val="24"/>
          <w:szCs w:val="24"/>
        </w:rPr>
      </w:pPr>
      <w:r w:rsidDel="00000000" w:rsidR="00000000" w:rsidRPr="00000000">
        <w:rPr>
          <w:rtl w:val="0"/>
        </w:rPr>
      </w:r>
    </w:p>
    <w:p w:rsidR="00000000" w:rsidDel="00000000" w:rsidP="00000000" w:rsidRDefault="00000000" w:rsidRPr="00000000" w14:paraId="00000040">
      <w:pPr>
        <w:ind w:left="0" w:hanging="2"/>
        <w:rPr>
          <w:rFonts w:ascii="Tahoma" w:cs="Tahoma" w:eastAsia="Tahoma" w:hAnsi="Tahoma"/>
          <w:i w:val="1"/>
          <w:color w:val="ff0000"/>
          <w:sz w:val="24"/>
          <w:szCs w:val="24"/>
        </w:rPr>
      </w:pPr>
      <w:bookmarkStart w:colFirst="0" w:colLast="0" w:name="_heading=h.30j0zll" w:id="1"/>
      <w:bookmarkEnd w:id="1"/>
      <w:r w:rsidDel="00000000" w:rsidR="00000000" w:rsidRPr="00000000">
        <w:rPr>
          <w:rFonts w:ascii="Tahoma" w:cs="Tahoma" w:eastAsia="Tahoma" w:hAnsi="Tahoma"/>
          <w:i w:val="1"/>
          <w:color w:val="ff0000"/>
          <w:sz w:val="24"/>
          <w:szCs w:val="24"/>
          <w:rtl w:val="0"/>
        </w:rPr>
        <w:t xml:space="preserve">Las notas resaltadas en color rojo deberán eliminarse antes de imprimir.</w:t>
      </w:r>
    </w:p>
    <w:p w:rsidR="00000000" w:rsidDel="00000000" w:rsidP="00000000" w:rsidRDefault="00000000" w:rsidRPr="00000000" w14:paraId="00000041">
      <w:pPr>
        <w:widowControl w:val="0"/>
        <w:jc w:val="both"/>
        <w:rPr>
          <w:rFonts w:ascii="Tahoma" w:cs="Tahoma" w:eastAsia="Tahoma" w:hAnsi="Tahoma"/>
          <w:color w:val="0000ff"/>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ahoma" w:cs="Tahoma" w:eastAsia="Tahoma" w:hAnsi="Tahoma"/>
          <w:b w:val="1"/>
          <w:sz w:val="24"/>
          <w:szCs w:val="24"/>
        </w:rPr>
      </w:pPr>
      <w:r w:rsidDel="00000000" w:rsidR="00000000" w:rsidRPr="00000000">
        <w:rPr>
          <w:rtl w:val="0"/>
        </w:rPr>
      </w:r>
    </w:p>
    <w:sectPr>
      <w:pgSz w:h="15842" w:w="12242" w:orient="portrait"/>
      <w:pgMar w:bottom="1701" w:top="1701"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pPr>
      <w:suppressAutoHyphens w:val="1"/>
      <w:spacing w:line="1" w:lineRule="atLeast"/>
      <w:ind w:leftChars="-1" w:rightChars="0" w:hangingChars="1"/>
      <w:textAlignment w:val="top"/>
      <w:outlineLvl w:val="0"/>
    </w:pPr>
    <w:rPr>
      <w:rFonts w:asciiTheme="minorHAnsi" w:cstheme="minorBidi" w:eastAsiaTheme="minorEastAsia" w:hAnsiTheme="minorHAnsi"/>
      <w:w w:val="100"/>
      <w:position w:val="-1"/>
      <w:vertAlign w:val="baseline"/>
      <w:cs w:val="0"/>
      <w:lang w:bidi="ar-SA" w:eastAsia="es-CO" w:val="es-ES"/>
    </w:rPr>
  </w:style>
  <w:style w:type="paragraph" w:styleId="2">
    <w:name w:val="heading 1"/>
    <w:basedOn w:val="1"/>
    <w:next w:val="1"/>
    <w:uiPriority w:val="0"/>
    <w:qFormat w:val="1"/>
    <w:pPr>
      <w:keepNext w:val="1"/>
      <w:keepLines w:val="1"/>
      <w:pageBreakBefore w:val="0"/>
      <w:spacing w:after="120" w:before="480"/>
    </w:pPr>
    <w:rPr>
      <w:b w:val="1"/>
      <w:sz w:val="48"/>
      <w:szCs w:val="48"/>
    </w:rPr>
  </w:style>
  <w:style w:type="paragraph" w:styleId="3">
    <w:name w:val="heading 2"/>
    <w:basedOn w:val="1"/>
    <w:next w:val="1"/>
    <w:uiPriority w:val="0"/>
    <w:qFormat w:val="1"/>
    <w:pPr>
      <w:keepNext w:val="1"/>
      <w:keepLines w:val="1"/>
      <w:pageBreakBefore w:val="0"/>
      <w:spacing w:after="80" w:before="360"/>
    </w:pPr>
    <w:rPr>
      <w:b w:val="1"/>
      <w:sz w:val="36"/>
      <w:szCs w:val="36"/>
    </w:rPr>
  </w:style>
  <w:style w:type="paragraph" w:styleId="4">
    <w:name w:val="heading 3"/>
    <w:basedOn w:val="1"/>
    <w:next w:val="1"/>
    <w:uiPriority w:val="0"/>
    <w:qFormat w:val="1"/>
    <w:pPr>
      <w:keepNext w:val="1"/>
      <w:keepLines w:val="1"/>
      <w:pageBreakBefore w:val="0"/>
      <w:spacing w:after="80" w:before="280"/>
    </w:pPr>
    <w:rPr>
      <w:b w:val="1"/>
      <w:sz w:val="28"/>
      <w:szCs w:val="28"/>
    </w:rPr>
  </w:style>
  <w:style w:type="paragraph" w:styleId="5">
    <w:name w:val="heading 4"/>
    <w:basedOn w:val="1"/>
    <w:next w:val="1"/>
    <w:uiPriority w:val="0"/>
    <w:qFormat w:val="1"/>
    <w:pPr>
      <w:keepNext w:val="1"/>
      <w:keepLines w:val="1"/>
      <w:pageBreakBefore w:val="0"/>
      <w:spacing w:after="40" w:before="240"/>
    </w:pPr>
    <w:rPr>
      <w:b w:val="1"/>
      <w:sz w:val="24"/>
      <w:szCs w:val="24"/>
    </w:rPr>
  </w:style>
  <w:style w:type="paragraph" w:styleId="6">
    <w:name w:val="heading 5"/>
    <w:basedOn w:val="1"/>
    <w:next w:val="1"/>
    <w:uiPriority w:val="0"/>
    <w:pPr>
      <w:keepNext w:val="1"/>
      <w:keepLines w:val="1"/>
      <w:pageBreakBefore w:val="0"/>
      <w:spacing w:after="40" w:before="220"/>
    </w:pPr>
    <w:rPr>
      <w:b w:val="1"/>
      <w:sz w:val="22"/>
      <w:szCs w:val="22"/>
    </w:rPr>
  </w:style>
  <w:style w:type="paragraph" w:styleId="7">
    <w:name w:val="heading 6"/>
    <w:basedOn w:val="1"/>
    <w:next w:val="1"/>
    <w:uiPriority w:val="0"/>
    <w:qFormat w:val="1"/>
    <w:pPr>
      <w:keepNext w:val="1"/>
      <w:keepLines w:val="1"/>
      <w:pageBreakBefore w:val="0"/>
      <w:spacing w:after="40" w:before="200"/>
    </w:pPr>
    <w:rPr>
      <w:b w:val="1"/>
      <w:sz w:val="20"/>
      <w:szCs w:val="20"/>
    </w:rPr>
  </w:style>
  <w:style w:type="character" w:styleId="8" w:default="1">
    <w:name w:val="Default Paragraph Font"/>
    <w:uiPriority w:val="0"/>
    <w:semiHidden w:val="1"/>
    <w:qFormat w:val="1"/>
  </w:style>
  <w:style w:type="table" w:styleId="9" w:default="1">
    <w:name w:val="Normal Table"/>
    <w:uiPriority w:val="0"/>
    <w:semiHidden w:val="1"/>
    <w:qFormat w:val="1"/>
    <w:tblPr>
      <w:tblCellMar>
        <w:top w:w="0.0" w:type="dxa"/>
        <w:left w:w="108.0" w:type="dxa"/>
        <w:bottom w:w="0.0" w:type="dxa"/>
        <w:right w:w="108.0" w:type="dxa"/>
      </w:tblCellMar>
    </w:tblPr>
  </w:style>
  <w:style w:type="paragraph" w:styleId="10">
    <w:name w:val="header"/>
    <w:basedOn w:val="1"/>
    <w:uiPriority w:val="0"/>
    <w:qFormat w:val="1"/>
    <w:pPr>
      <w:tabs>
        <w:tab w:val="center" w:pos="4153"/>
        <w:tab w:val="right" w:pos="8306"/>
      </w:tabs>
    </w:pPr>
  </w:style>
  <w:style w:type="paragraph" w:styleId="11">
    <w:name w:val="footer"/>
    <w:basedOn w:val="1"/>
    <w:uiPriority w:val="0"/>
    <w:pPr>
      <w:tabs>
        <w:tab w:val="center" w:pos="4153"/>
        <w:tab w:val="right" w:pos="8306"/>
      </w:tabs>
    </w:pPr>
  </w:style>
  <w:style w:type="paragraph" w:styleId="12">
    <w:name w:val="Subtitle"/>
    <w:basedOn w:val="1"/>
    <w:next w:val="1"/>
    <w:uiPriority w:val="0"/>
    <w:qFormat w:val="1"/>
    <w:pPr>
      <w:keepNext w:val="1"/>
      <w:keepLines w:val="1"/>
      <w:pageBreakBefore w:val="0"/>
      <w:spacing w:after="80" w:before="360"/>
    </w:pPr>
    <w:rPr>
      <w:rFonts w:ascii="Georgia" w:cs="Georgia" w:eastAsia="Georgia" w:hAnsi="Georgia"/>
      <w:i w:val="1"/>
      <w:color w:val="666666"/>
      <w:sz w:val="48"/>
      <w:szCs w:val="48"/>
    </w:rPr>
  </w:style>
  <w:style w:type="paragraph" w:styleId="13">
    <w:name w:val="Body Text"/>
    <w:basedOn w:val="1"/>
    <w:uiPriority w:val="0"/>
    <w:qFormat w:val="1"/>
    <w:pPr>
      <w:jc w:val="both"/>
    </w:pPr>
    <w:rPr>
      <w:rFonts w:ascii="Arial" w:hAnsi="Arial"/>
      <w:sz w:val="24"/>
    </w:rPr>
  </w:style>
  <w:style w:type="paragraph" w:styleId="14">
    <w:name w:val="Title"/>
    <w:basedOn w:val="1"/>
    <w:next w:val="1"/>
    <w:uiPriority w:val="0"/>
    <w:qFormat w:val="1"/>
    <w:pPr>
      <w:keepNext w:val="1"/>
      <w:keepLines w:val="1"/>
      <w:pageBreakBefore w:val="0"/>
      <w:spacing w:after="120" w:before="480"/>
    </w:pPr>
    <w:rPr>
      <w:b w:val="1"/>
      <w:sz w:val="72"/>
      <w:szCs w:val="72"/>
    </w:rPr>
  </w:style>
  <w:style w:type="table" w:styleId="15" w:customStyle="1">
    <w:name w:val="Table Normal"/>
    <w:uiPriority w:val="0"/>
    <w:qFormat w:val="1"/>
  </w:style>
  <w:style w:type="paragraph" w:styleId="16" w:customStyle="1">
    <w:name w:val="Título 11"/>
    <w:basedOn w:val="1"/>
    <w:next w:val="1"/>
    <w:uiPriority w:val="0"/>
    <w:qFormat w:val="1"/>
    <w:pPr>
      <w:keepNext w:val="1"/>
      <w:suppressAutoHyphens w:val="1"/>
      <w:spacing w:line="360" w:lineRule="auto"/>
      <w:ind w:leftChars="-1" w:rightChars="0" w:hangingChars="1"/>
      <w:jc w:val="both"/>
      <w:textAlignment w:val="top"/>
      <w:outlineLvl w:val="0"/>
    </w:pPr>
    <w:rPr>
      <w:rFonts w:ascii="Arial" w:hAnsi="Arial"/>
      <w:b w:val="1"/>
      <w:w w:val="100"/>
      <w:position w:val="-1"/>
      <w:sz w:val="24"/>
      <w:vertAlign w:val="baseline"/>
      <w:cs w:val="0"/>
      <w:lang w:bidi="ar-SA" w:eastAsia="es-CO" w:val="es-ES"/>
    </w:rPr>
  </w:style>
  <w:style w:type="character" w:styleId="17" w:customStyle="1">
    <w:name w:val="Fuente de párrafo predeter.1"/>
    <w:uiPriority w:val="0"/>
    <w:rPr>
      <w:w w:val="100"/>
      <w:position w:val="-1"/>
      <w:vertAlign w:val="baseline"/>
      <w:cs w:val="0"/>
    </w:rPr>
  </w:style>
  <w:style w:type="table" w:styleId="18" w:customStyle="1">
    <w:name w:val="Tabla normal1"/>
    <w:uiPriority w:val="0"/>
    <w:qFormat w:val="1"/>
    <w:pPr>
      <w:suppressAutoHyphens w:val="1"/>
      <w:spacing w:line="1" w:lineRule="atLeast"/>
      <w:ind w:leftChars="-1" w:rightChars="0" w:hangingChars="1"/>
      <w:textAlignment w:val="top"/>
      <w:outlineLvl w:val="0"/>
    </w:pPr>
    <w:rPr>
      <w:w w:val="100"/>
      <w:position w:val="-1"/>
      <w:vertAlign w:val="baseline"/>
      <w:cs w:val="0"/>
    </w:rPr>
    <w:tblPr>
      <w:tblCellMar>
        <w:top w:w="0.0" w:type="dxa"/>
        <w:left w:w="108.0" w:type="dxa"/>
        <w:bottom w:w="0.0" w:type="dxa"/>
        <w:right w:w="108.0" w:type="dxa"/>
      </w:tblCellMar>
    </w:tblPr>
  </w:style>
  <w:style w:type="character" w:styleId="19" w:customStyle="1">
    <w:name w:val="Ref. de comentario1"/>
    <w:uiPriority w:val="0"/>
    <w:qFormat w:val="1"/>
    <w:rPr>
      <w:w w:val="100"/>
      <w:position w:val="-1"/>
      <w:sz w:val="16"/>
      <w:szCs w:val="16"/>
      <w:vertAlign w:val="baseline"/>
      <w:cs w:val="0"/>
    </w:rPr>
  </w:style>
  <w:style w:type="paragraph" w:styleId="20" w:customStyle="1">
    <w:name w:val="Texto comentario1"/>
    <w:basedOn w:val="1"/>
    <w:uiPriority w:val="0"/>
    <w:pPr>
      <w:suppressAutoHyphens w:val="1"/>
      <w:spacing w:line="1" w:lineRule="atLeast"/>
      <w:ind w:leftChars="-1" w:rightChars="0" w:hangingChars="1"/>
      <w:textAlignment w:val="top"/>
      <w:outlineLvl w:val="0"/>
    </w:pPr>
    <w:rPr>
      <w:w w:val="100"/>
      <w:position w:val="-1"/>
      <w:vertAlign w:val="baseline"/>
      <w:cs w:val="0"/>
      <w:lang w:bidi="ar-SA" w:eastAsia="es-CO" w:val="es-ES"/>
    </w:rPr>
  </w:style>
  <w:style w:type="paragraph" w:styleId="21" w:customStyle="1">
    <w:name w:val="Texto independiente1"/>
    <w:basedOn w:val="1"/>
    <w:uiPriority w:val="0"/>
    <w:qFormat w:val="1"/>
    <w:pPr>
      <w:suppressAutoHyphens w:val="1"/>
      <w:spacing w:line="1" w:lineRule="atLeast"/>
      <w:ind w:leftChars="-1" w:rightChars="0" w:hangingChars="1"/>
      <w:jc w:val="both"/>
      <w:textAlignment w:val="top"/>
      <w:outlineLvl w:val="0"/>
    </w:pPr>
    <w:rPr>
      <w:rFonts w:ascii="Arial" w:hAnsi="Arial"/>
      <w:w w:val="100"/>
      <w:position w:val="-1"/>
      <w:sz w:val="24"/>
      <w:vertAlign w:val="baseline"/>
      <w:cs w:val="0"/>
      <w:lang w:bidi="ar-SA" w:eastAsia="es-CO" w:val="es-ES"/>
    </w:rPr>
  </w:style>
  <w:style w:type="paragraph" w:styleId="22" w:customStyle="1">
    <w:name w:val="Texto de globo1"/>
    <w:basedOn w:val="1"/>
    <w:uiPriority w:val="0"/>
    <w:qFormat w:val="1"/>
    <w:pPr>
      <w:suppressAutoHyphens w:val="1"/>
      <w:spacing w:line="1" w:lineRule="atLeast"/>
      <w:ind w:leftChars="-1" w:rightChars="0" w:hangingChars="1"/>
      <w:textAlignment w:val="top"/>
      <w:outlineLvl w:val="0"/>
    </w:pPr>
    <w:rPr>
      <w:rFonts w:ascii="Tahoma" w:cs="Tahoma" w:hAnsi="Tahoma"/>
      <w:w w:val="100"/>
      <w:position w:val="-1"/>
      <w:sz w:val="16"/>
      <w:szCs w:val="16"/>
      <w:vertAlign w:val="baseline"/>
      <w:cs w:val="0"/>
      <w:lang w:bidi="ar-SA" w:eastAsia="es-CO" w:val="es-ES"/>
    </w:rPr>
  </w:style>
  <w:style w:type="paragraph" w:styleId="23" w:customStyle="1">
    <w:name w:val="Asunto del comentario1"/>
    <w:basedOn w:val="20"/>
    <w:next w:val="20"/>
    <w:uiPriority w:val="0"/>
    <w:qFormat w:val="1"/>
    <w:pPr>
      <w:suppressAutoHyphens w:val="1"/>
      <w:spacing w:line="1" w:lineRule="atLeast"/>
      <w:ind w:leftChars="-1" w:rightChars="0" w:hangingChars="1"/>
      <w:textAlignment w:val="top"/>
      <w:outlineLvl w:val="0"/>
    </w:pPr>
    <w:rPr>
      <w:b w:val="1"/>
      <w:bCs w:val="1"/>
      <w:w w:val="100"/>
      <w:position w:val="-1"/>
      <w:vertAlign w:val="baseline"/>
      <w:cs w:val="0"/>
      <w:lang w:bidi="ar-SA" w:eastAsia="es-CO"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e470Q/Y7kSTrTyAanFVrfFSp4w==">AMUW2mW6WGNiLfEkIMgzdL6L5b6VWXg+YsYkJoMKNYbTzIeiSrBgDXG9+9vLZBRCLhGZMS9ZtdktcOhGICDGvhnRo0shVco0x7gAmb7GSO/Befydp6UUkoWWz7BDGY3m/48FoVNjPsEy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2018-04-03T21:48:00Z</dcterms:created>
  <dc:creator>registro10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3082-11.2.0.11191</vt:lpwstr>
  </property>
  <property fmtid="{D5CDD505-2E9C-101B-9397-08002B2CF9AE}" pid="3" name="ICV">
    <vt:lpwstr>A781A3F86FC34F5FA3E0DBE154338576</vt:lpwstr>
  </property>
</Properties>
</file>